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5FAA" w14:textId="77777777" w:rsidR="00FF0E02" w:rsidRPr="00FF0E02" w:rsidRDefault="00FF0E02" w:rsidP="00FF0E02">
      <w:r w:rsidRPr="00FF0E02">
        <w:t>Szanowni Państwo,</w:t>
      </w:r>
    </w:p>
    <w:p w14:paraId="4787D1CF" w14:textId="12B6A9DB" w:rsidR="004B2C18" w:rsidRDefault="00096A94" w:rsidP="00FF0E02">
      <w:pPr>
        <w:rPr>
          <w:b/>
          <w:bCs/>
        </w:rPr>
      </w:pPr>
      <w:r>
        <w:rPr>
          <w:b/>
          <w:bCs/>
        </w:rPr>
        <w:t>06</w:t>
      </w:r>
      <w:r w:rsidR="004B2C18" w:rsidRPr="004B2C18">
        <w:rPr>
          <w:b/>
          <w:bCs/>
        </w:rPr>
        <w:t>-</w:t>
      </w:r>
      <w:r>
        <w:rPr>
          <w:b/>
          <w:bCs/>
        </w:rPr>
        <w:t>07</w:t>
      </w:r>
      <w:r w:rsidR="004B2C18" w:rsidRPr="004B2C18">
        <w:rPr>
          <w:b/>
          <w:bCs/>
        </w:rPr>
        <w:t xml:space="preserve"> </w:t>
      </w:r>
      <w:r>
        <w:rPr>
          <w:b/>
          <w:bCs/>
        </w:rPr>
        <w:t>marca</w:t>
      </w:r>
      <w:r w:rsidR="004B2C18" w:rsidRPr="004B2C18">
        <w:rPr>
          <w:b/>
          <w:bCs/>
        </w:rPr>
        <w:t xml:space="preserve"> 202</w:t>
      </w:r>
      <w:r>
        <w:rPr>
          <w:b/>
          <w:bCs/>
        </w:rPr>
        <w:t>5</w:t>
      </w:r>
      <w:r w:rsidR="004B2C18" w:rsidRPr="004B2C18">
        <w:rPr>
          <w:b/>
          <w:bCs/>
        </w:rPr>
        <w:t xml:space="preserve"> roku </w:t>
      </w:r>
      <w:r w:rsidR="00FF0E02" w:rsidRPr="00FF0E02">
        <w:rPr>
          <w:b/>
          <w:bCs/>
        </w:rPr>
        <w:t>w </w:t>
      </w:r>
      <w:r w:rsidR="004B2C18">
        <w:rPr>
          <w:b/>
          <w:bCs/>
        </w:rPr>
        <w:t>Zakopanem</w:t>
      </w:r>
      <w:r w:rsidR="00FF0E02" w:rsidRPr="00FF0E02">
        <w:rPr>
          <w:b/>
          <w:bCs/>
        </w:rPr>
        <w:t xml:space="preserve"> odbędzie się </w:t>
      </w:r>
      <w:r w:rsidR="004B2C18" w:rsidRPr="004B2C18">
        <w:rPr>
          <w:b/>
          <w:bCs/>
        </w:rPr>
        <w:t>Konferencj</w:t>
      </w:r>
      <w:r w:rsidR="004B2C18">
        <w:rPr>
          <w:b/>
          <w:bCs/>
        </w:rPr>
        <w:t>a</w:t>
      </w:r>
      <w:r w:rsidR="004B2C18" w:rsidRPr="004B2C18">
        <w:rPr>
          <w:b/>
          <w:bCs/>
        </w:rPr>
        <w:t xml:space="preserve">  Dyrektorów Szpitali Małopolskich w ramach którego odbędzie się Zgromadzenie Ogólne Członków MZP ZOZ.</w:t>
      </w:r>
    </w:p>
    <w:p w14:paraId="1C03DD30" w14:textId="3F5D6297" w:rsidR="004B2C18" w:rsidRDefault="004B2C18" w:rsidP="004B2C18">
      <w:r>
        <w:t xml:space="preserve">Podczas spotkania  </w:t>
      </w:r>
      <w:r w:rsidRPr="004B2C18">
        <w:t>będziemy gościć zaproszone osoby, Wiceminis</w:t>
      </w:r>
      <w:r>
        <w:t>tra</w:t>
      </w:r>
      <w:r w:rsidRPr="004B2C18">
        <w:t xml:space="preserve"> Zdrowia</w:t>
      </w:r>
      <w:r>
        <w:t>,</w:t>
      </w:r>
      <w:r w:rsidRPr="004B2C18">
        <w:t xml:space="preserve"> Marszałka Województwa Małopolskiego, Dyrektor Narodowego Funduszu Zdrowia</w:t>
      </w:r>
      <w:r>
        <w:t xml:space="preserve">, </w:t>
      </w:r>
      <w:r w:rsidRPr="004B2C18">
        <w:t>Dyrektor Małopolski</w:t>
      </w:r>
      <w:r>
        <w:t>ego</w:t>
      </w:r>
      <w:r w:rsidRPr="004B2C18">
        <w:t xml:space="preserve"> Urz</w:t>
      </w:r>
      <w:r>
        <w:t xml:space="preserve">ędu </w:t>
      </w:r>
      <w:r w:rsidRPr="004B2C18">
        <w:t xml:space="preserve"> Wojewódzki</w:t>
      </w:r>
      <w:r>
        <w:t>ego-</w:t>
      </w:r>
      <w:r w:rsidRPr="004B2C18">
        <w:t xml:space="preserve"> Wydział Zdrowia</w:t>
      </w:r>
      <w:r>
        <w:t xml:space="preserve">, </w:t>
      </w:r>
      <w:r w:rsidRPr="004B2C18">
        <w:t>Dyrektor Departamentu Zdrowia, Rodziny, Równego Traktowania i Polityki Społecznej oraz wszystkich</w:t>
      </w:r>
      <w:r w:rsidR="00096A94">
        <w:t xml:space="preserve">, </w:t>
      </w:r>
      <w:r w:rsidR="00096A94" w:rsidRPr="00096A94">
        <w:t>Dyrektor</w:t>
      </w:r>
      <w:r w:rsidR="00096A94">
        <w:t xml:space="preserve">a </w:t>
      </w:r>
      <w:r w:rsidR="00096A94" w:rsidRPr="00096A94">
        <w:t>Departament</w:t>
      </w:r>
      <w:r w:rsidR="00096A94">
        <w:t>u</w:t>
      </w:r>
      <w:r w:rsidR="00096A94" w:rsidRPr="00096A94">
        <w:t xml:space="preserve"> Funduszy Europejskich UMWM w Krakowie</w:t>
      </w:r>
      <w:r w:rsidRPr="004B2C18">
        <w:t xml:space="preserve"> </w:t>
      </w:r>
      <w:r w:rsidR="00096A94">
        <w:t xml:space="preserve">oraz </w:t>
      </w:r>
      <w:r w:rsidRPr="004B2C18">
        <w:t xml:space="preserve">naszych członków Związku - Dyrektorów szpitali i ZOZ-ów w Małopolsce </w:t>
      </w:r>
    </w:p>
    <w:p w14:paraId="49248BEB" w14:textId="025284CE" w:rsidR="004B2C18" w:rsidRDefault="004B2C18" w:rsidP="00096A94">
      <w:pPr>
        <w:pStyle w:val="Bezodstpw"/>
        <w:ind w:left="720"/>
      </w:pPr>
      <w:r>
        <w:t>Poruszone zostaną tematy:</w:t>
      </w:r>
    </w:p>
    <w:p w14:paraId="4DBC7980" w14:textId="77777777" w:rsidR="00096A94" w:rsidRDefault="00096A94" w:rsidP="00096A94">
      <w:pPr>
        <w:pStyle w:val="Bezodstpw"/>
        <w:ind w:left="720"/>
      </w:pPr>
    </w:p>
    <w:p w14:paraId="5E9D82BA" w14:textId="09E151D5" w:rsidR="00096A94" w:rsidRDefault="00096A94" w:rsidP="00096A94">
      <w:pPr>
        <w:pStyle w:val="Bezodstpw"/>
        <w:numPr>
          <w:ilvl w:val="0"/>
          <w:numId w:val="15"/>
        </w:numPr>
      </w:pPr>
      <w:r>
        <w:t>Obowiązkowe staże w  SOR w ramach wszystkich specjalizacji.</w:t>
      </w:r>
    </w:p>
    <w:p w14:paraId="5BAD0192" w14:textId="36996192" w:rsidR="00096A94" w:rsidRDefault="00096A94" w:rsidP="00096A94">
      <w:pPr>
        <w:pStyle w:val="Bezodstpw"/>
        <w:numPr>
          <w:ilvl w:val="0"/>
          <w:numId w:val="15"/>
        </w:numPr>
      </w:pPr>
      <w:r>
        <w:t>Równomierny rozkład miejsc specjalizacyjnych w poszczególnych regionach biorąc pod uwagę liczbę łóżek szpitalnych w oddziałach szkolących.</w:t>
      </w:r>
    </w:p>
    <w:p w14:paraId="17223361" w14:textId="354101C5" w:rsidR="00096A94" w:rsidRDefault="00096A94" w:rsidP="00096A94">
      <w:pPr>
        <w:pStyle w:val="Bezodstpw"/>
        <w:numPr>
          <w:ilvl w:val="0"/>
          <w:numId w:val="15"/>
        </w:numPr>
      </w:pPr>
      <w:r>
        <w:t>Korekta współczynników wynikających z ustawy o minimalnym wynagrodzeniu w ochronie zdrowia z jednoczesnym określeniem zakresu kompetencji w poszczególnych grupach zawodowych.</w:t>
      </w:r>
    </w:p>
    <w:p w14:paraId="68229376" w14:textId="19EDB357" w:rsidR="00096A94" w:rsidRDefault="00096A94" w:rsidP="00096A94">
      <w:pPr>
        <w:pStyle w:val="Bezodstpw"/>
        <w:numPr>
          <w:ilvl w:val="0"/>
          <w:numId w:val="15"/>
        </w:numPr>
      </w:pPr>
      <w:r>
        <w:t>Uwzględnienie zawodu opiekuna medycznego w ramach minimalnych norm zatrudnienia pielęgniarek , położnych i ratowników medycznych.</w:t>
      </w:r>
    </w:p>
    <w:p w14:paraId="5EF357B2" w14:textId="77777777" w:rsidR="00096A94" w:rsidRDefault="00096A94" w:rsidP="00096A94">
      <w:pPr>
        <w:pStyle w:val="Bezodstpw"/>
        <w:numPr>
          <w:ilvl w:val="0"/>
          <w:numId w:val="15"/>
        </w:numPr>
      </w:pPr>
      <w:r w:rsidRPr="00096A94">
        <w:t>Finansowanie świadczeń oraz bieżąca sytuacja.</w:t>
      </w:r>
    </w:p>
    <w:p w14:paraId="37752AF3" w14:textId="77777777" w:rsidR="00096A94" w:rsidRDefault="00096A94" w:rsidP="00096A94">
      <w:pPr>
        <w:pStyle w:val="Bezodstpw"/>
      </w:pPr>
    </w:p>
    <w:p w14:paraId="52E77E10" w14:textId="2B966F83" w:rsidR="00096A94" w:rsidRDefault="00096A94" w:rsidP="00096A94">
      <w:pPr>
        <w:pStyle w:val="Bezodstpw"/>
        <w:numPr>
          <w:ilvl w:val="0"/>
          <w:numId w:val="15"/>
        </w:numPr>
      </w:pPr>
      <w:r>
        <w:t>Informacja na temat konkursów z zakresu infrastruktury ochrony zdrowia w ramach</w:t>
      </w:r>
      <w:r>
        <w:t xml:space="preserve"> </w:t>
      </w:r>
      <w:r>
        <w:t>programu regionalnego 2021-2027</w:t>
      </w:r>
      <w:r>
        <w:t>.</w:t>
      </w:r>
    </w:p>
    <w:p w14:paraId="089E6459" w14:textId="4540D0C0" w:rsidR="00096A94" w:rsidRDefault="00096A94" w:rsidP="00096A94">
      <w:pPr>
        <w:pStyle w:val="Bezodstpw"/>
        <w:numPr>
          <w:ilvl w:val="0"/>
          <w:numId w:val="15"/>
        </w:numPr>
      </w:pPr>
      <w:r w:rsidRPr="00096A94">
        <w:t>Wybrane zadania Wojewody w obszarze ochrony zdrowia</w:t>
      </w:r>
      <w:r>
        <w:t>.</w:t>
      </w:r>
    </w:p>
    <w:p w14:paraId="7462FBD5" w14:textId="77777777" w:rsidR="00096A94" w:rsidRDefault="00096A94" w:rsidP="00096A94">
      <w:pPr>
        <w:pStyle w:val="Akapitzlist"/>
      </w:pPr>
    </w:p>
    <w:p w14:paraId="5C6C3AC1" w14:textId="77777777" w:rsidR="004B2C18" w:rsidRDefault="004B2C18" w:rsidP="004B2C18">
      <w:pPr>
        <w:pStyle w:val="Akapitzlist"/>
      </w:pPr>
    </w:p>
    <w:p w14:paraId="45CAA791" w14:textId="313D09CE" w:rsidR="00FF0E02" w:rsidRPr="00FF0E02" w:rsidRDefault="00FF0E02" w:rsidP="00FF0E02">
      <w:r w:rsidRPr="00FF0E02">
        <w:rPr>
          <w:b/>
          <w:bCs/>
        </w:rPr>
        <w:t>Główne cele konferencji:</w:t>
      </w:r>
    </w:p>
    <w:p w14:paraId="1B443A4D" w14:textId="09C1233A" w:rsidR="00FF0E02" w:rsidRPr="00FF0E02" w:rsidRDefault="00FF0E02" w:rsidP="00FF0E02">
      <w:pPr>
        <w:numPr>
          <w:ilvl w:val="0"/>
          <w:numId w:val="1"/>
        </w:numPr>
      </w:pPr>
      <w:r w:rsidRPr="00FF0E02">
        <w:t>wymiana wiedzy i doświadczeń wśród</w:t>
      </w:r>
      <w:r w:rsidR="00415E86">
        <w:t xml:space="preserve"> zrzeszanych członków MZPZOZ-Dyrektorów szpitali w Małopolsce </w:t>
      </w:r>
      <w:r w:rsidRPr="00FF0E02">
        <w:t>,</w:t>
      </w:r>
    </w:p>
    <w:p w14:paraId="237D518C" w14:textId="77777777" w:rsidR="00FF0E02" w:rsidRDefault="00FF0E02" w:rsidP="00FF0E02">
      <w:pPr>
        <w:numPr>
          <w:ilvl w:val="0"/>
          <w:numId w:val="1"/>
        </w:numPr>
      </w:pPr>
      <w:r w:rsidRPr="00FF0E02">
        <w:t>budowanie sieci współpracy,</w:t>
      </w:r>
    </w:p>
    <w:p w14:paraId="7D822146" w14:textId="1BA9B483" w:rsidR="00415E86" w:rsidRPr="00FF0E02" w:rsidRDefault="00415E86" w:rsidP="00FF0E02">
      <w:pPr>
        <w:numPr>
          <w:ilvl w:val="0"/>
          <w:numId w:val="1"/>
        </w:numPr>
      </w:pPr>
      <w:r w:rsidRPr="00415E86">
        <w:t xml:space="preserve">aktywnie </w:t>
      </w:r>
      <w:r>
        <w:t xml:space="preserve">realizowanie celów </w:t>
      </w:r>
      <w:r w:rsidRPr="00415E86">
        <w:t>w dynamicznie zmieniającej się rzeczywistości ustawowej, organizacyjnej i finansowej ochrony zdrowia</w:t>
      </w:r>
    </w:p>
    <w:p w14:paraId="5D1047D9" w14:textId="20714103" w:rsidR="00FF0E02" w:rsidRPr="00FF0E02" w:rsidRDefault="00FF0E02" w:rsidP="004776CC">
      <w:r w:rsidRPr="00FF0E02">
        <w:rPr>
          <w:b/>
          <w:bCs/>
        </w:rPr>
        <w:t>Organizator:</w:t>
      </w:r>
      <w:r w:rsidRPr="00FF0E02">
        <w:t> </w:t>
      </w:r>
      <w:r w:rsidR="0025623A" w:rsidRPr="0025623A">
        <w:t>Małopolski Związ</w:t>
      </w:r>
      <w:r w:rsidR="0025623A">
        <w:t>ek</w:t>
      </w:r>
      <w:r w:rsidR="0025623A" w:rsidRPr="0025623A">
        <w:t xml:space="preserve"> Pracodawców Zakładów Opieki Zdrowotnej</w:t>
      </w:r>
    </w:p>
    <w:p w14:paraId="52FB95D6" w14:textId="3CF9A165" w:rsidR="00FF0E02" w:rsidRDefault="00FF0E02"/>
    <w:sectPr w:rsidR="00FF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4F35"/>
    <w:multiLevelType w:val="multilevel"/>
    <w:tmpl w:val="B87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B592A"/>
    <w:multiLevelType w:val="multilevel"/>
    <w:tmpl w:val="F2C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F2947"/>
    <w:multiLevelType w:val="hybridMultilevel"/>
    <w:tmpl w:val="8ADC8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66D"/>
    <w:multiLevelType w:val="multilevel"/>
    <w:tmpl w:val="F30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544DF3"/>
    <w:multiLevelType w:val="hybridMultilevel"/>
    <w:tmpl w:val="0ED20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6234"/>
    <w:multiLevelType w:val="hybridMultilevel"/>
    <w:tmpl w:val="5DE23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D138F"/>
    <w:multiLevelType w:val="multilevel"/>
    <w:tmpl w:val="054E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038A6"/>
    <w:multiLevelType w:val="hybridMultilevel"/>
    <w:tmpl w:val="0FACC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1AB8"/>
    <w:multiLevelType w:val="multilevel"/>
    <w:tmpl w:val="670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B17E5D"/>
    <w:multiLevelType w:val="multilevel"/>
    <w:tmpl w:val="005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60F51"/>
    <w:multiLevelType w:val="hybridMultilevel"/>
    <w:tmpl w:val="003EA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8DE58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E7FB1"/>
    <w:multiLevelType w:val="multilevel"/>
    <w:tmpl w:val="0092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63FB7"/>
    <w:multiLevelType w:val="hybridMultilevel"/>
    <w:tmpl w:val="3C260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6C6"/>
    <w:multiLevelType w:val="multilevel"/>
    <w:tmpl w:val="1EE2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A77DA3"/>
    <w:multiLevelType w:val="multilevel"/>
    <w:tmpl w:val="538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040166">
    <w:abstractNumId w:val="1"/>
  </w:num>
  <w:num w:numId="2" w16cid:durableId="1710376504">
    <w:abstractNumId w:val="14"/>
  </w:num>
  <w:num w:numId="3" w16cid:durableId="1084229033">
    <w:abstractNumId w:val="0"/>
  </w:num>
  <w:num w:numId="4" w16cid:durableId="1600717875">
    <w:abstractNumId w:val="6"/>
  </w:num>
  <w:num w:numId="5" w16cid:durableId="1015496868">
    <w:abstractNumId w:val="9"/>
  </w:num>
  <w:num w:numId="6" w16cid:durableId="1152255437">
    <w:abstractNumId w:val="3"/>
  </w:num>
  <w:num w:numId="7" w16cid:durableId="1086151191">
    <w:abstractNumId w:val="8"/>
  </w:num>
  <w:num w:numId="8" w16cid:durableId="760905708">
    <w:abstractNumId w:val="13"/>
  </w:num>
  <w:num w:numId="9" w16cid:durableId="67508437">
    <w:abstractNumId w:val="11"/>
  </w:num>
  <w:num w:numId="10" w16cid:durableId="244530852">
    <w:abstractNumId w:val="12"/>
  </w:num>
  <w:num w:numId="11" w16cid:durableId="843201171">
    <w:abstractNumId w:val="10"/>
  </w:num>
  <w:num w:numId="12" w16cid:durableId="1046292490">
    <w:abstractNumId w:val="7"/>
  </w:num>
  <w:num w:numId="13" w16cid:durableId="611285318">
    <w:abstractNumId w:val="5"/>
  </w:num>
  <w:num w:numId="14" w16cid:durableId="1292202656">
    <w:abstractNumId w:val="4"/>
  </w:num>
  <w:num w:numId="15" w16cid:durableId="139566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0B"/>
    <w:rsid w:val="0007770B"/>
    <w:rsid w:val="00096A94"/>
    <w:rsid w:val="0025623A"/>
    <w:rsid w:val="00415E86"/>
    <w:rsid w:val="004776CC"/>
    <w:rsid w:val="004B2C18"/>
    <w:rsid w:val="00A84CF3"/>
    <w:rsid w:val="00AD3A71"/>
    <w:rsid w:val="00B26959"/>
    <w:rsid w:val="00F6405A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44A9"/>
  <w15:chartTrackingRefBased/>
  <w15:docId w15:val="{013AB3E7-FE6D-4050-AAB0-4A080B9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C18"/>
    <w:pPr>
      <w:ind w:left="720"/>
      <w:contextualSpacing/>
    </w:pPr>
  </w:style>
  <w:style w:type="paragraph" w:styleId="Bezodstpw">
    <w:name w:val="No Spacing"/>
    <w:uiPriority w:val="1"/>
    <w:qFormat/>
    <w:rsid w:val="00096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Aleksandra Grzegorczyk</dc:creator>
  <cp:keywords/>
  <dc:description/>
  <cp:lastModifiedBy>Anna Sekuła</cp:lastModifiedBy>
  <cp:revision>6</cp:revision>
  <dcterms:created xsi:type="dcterms:W3CDTF">2024-10-09T12:06:00Z</dcterms:created>
  <dcterms:modified xsi:type="dcterms:W3CDTF">2025-02-14T08:36:00Z</dcterms:modified>
</cp:coreProperties>
</file>